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685" w:rsidRDefault="00731872">
      <w:pPr>
        <w:pStyle w:val="ConsPlusDocList"/>
        <w:jc w:val="right"/>
      </w:pPr>
      <w:r>
        <w:t>=</w:t>
      </w:r>
    </w:p>
    <w:p w:rsidR="00EE3685" w:rsidRDefault="00EE3685">
      <w:pPr>
        <w:pStyle w:val="ConsPlusNonformat"/>
        <w:jc w:val="right"/>
      </w:pPr>
      <w:r>
        <w:t xml:space="preserve">                                         Утверждаю</w:t>
      </w:r>
    </w:p>
    <w:p w:rsidR="00EE3685" w:rsidRDefault="00EE3685">
      <w:pPr>
        <w:pStyle w:val="ConsPlusNonformat"/>
        <w:jc w:val="right"/>
      </w:pPr>
      <w:r>
        <w:t xml:space="preserve">                           Директор ООО «ЦРКП «ВИСТМА»</w:t>
      </w:r>
    </w:p>
    <w:p w:rsidR="00EE3685" w:rsidRDefault="00EE3685">
      <w:pPr>
        <w:pStyle w:val="ConsPlusNonformat"/>
        <w:jc w:val="right"/>
      </w:pPr>
      <w:r>
        <w:t xml:space="preserve">                              </w:t>
      </w:r>
      <w:proofErr w:type="spellStart"/>
      <w:r>
        <w:t>Бердинских</w:t>
      </w:r>
      <w:proofErr w:type="spellEnd"/>
      <w:r>
        <w:t xml:space="preserve"> Н.В.</w:t>
      </w:r>
    </w:p>
    <w:p w:rsidR="00EE3685" w:rsidRDefault="00EE3685">
      <w:pPr>
        <w:pStyle w:val="ConsPlusNonformat"/>
      </w:pPr>
      <w:r>
        <w:t xml:space="preserve">                           </w:t>
      </w:r>
    </w:p>
    <w:p w:rsidR="00EE3685" w:rsidRDefault="008625F7">
      <w:pPr>
        <w:pStyle w:val="ConsPlusNonformat"/>
        <w:jc w:val="right"/>
      </w:pPr>
      <w:r>
        <w:t xml:space="preserve">                           "01</w:t>
      </w:r>
      <w:r w:rsidR="00EE3685">
        <w:t xml:space="preserve">" </w:t>
      </w:r>
      <w:r>
        <w:t>04 2015</w:t>
      </w:r>
      <w:r w:rsidR="00EE3685">
        <w:t xml:space="preserve"> г.</w:t>
      </w:r>
    </w:p>
    <w:p w:rsidR="00EE3685" w:rsidRDefault="00EE3685">
      <w:pPr>
        <w:pStyle w:val="ConsPlusNonformat"/>
      </w:pPr>
      <w:r>
        <w:t xml:space="preserve">                                    </w:t>
      </w:r>
    </w:p>
    <w:p w:rsidR="00EE3685" w:rsidRDefault="00EE3685">
      <w:pPr>
        <w:pStyle w:val="ConsPlusNonformat"/>
        <w:jc w:val="center"/>
      </w:pPr>
    </w:p>
    <w:p w:rsidR="00EE3685" w:rsidRDefault="00EE3685">
      <w:pPr>
        <w:pStyle w:val="ConsPlusNonformat"/>
        <w:jc w:val="center"/>
      </w:pPr>
      <w:r>
        <w:t>ПЕРЕЧЕНЬ</w:t>
      </w:r>
    </w:p>
    <w:p w:rsidR="00EE3685" w:rsidRDefault="00EE3685">
      <w:pPr>
        <w:pStyle w:val="ConsPlusNonformat"/>
        <w:jc w:val="center"/>
      </w:pPr>
      <w:r>
        <w:t>обязательных работ и услуг по содержанию и ремонту</w:t>
      </w:r>
    </w:p>
    <w:p w:rsidR="00EE3685" w:rsidRDefault="00EE3685">
      <w:pPr>
        <w:pStyle w:val="ConsPlusNonformat"/>
        <w:jc w:val="center"/>
      </w:pPr>
      <w:r>
        <w:t>общего имущества собственников помещений в многоквартирном доме</w:t>
      </w:r>
    </w:p>
    <w:p w:rsidR="00EE3685" w:rsidRDefault="00EE3685">
      <w:pPr>
        <w:jc w:val="center"/>
      </w:pPr>
    </w:p>
    <w:tbl>
      <w:tblPr>
        <w:tblW w:w="1461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04"/>
        <w:gridCol w:w="4267"/>
        <w:gridCol w:w="142"/>
        <w:gridCol w:w="3119"/>
        <w:gridCol w:w="1842"/>
        <w:gridCol w:w="142"/>
        <w:gridCol w:w="1985"/>
        <w:gridCol w:w="10"/>
      </w:tblGrid>
      <w:tr w:rsidR="008A33A0" w:rsidRPr="000E53ED" w:rsidTr="00B10FC7">
        <w:tc>
          <w:tcPr>
            <w:tcW w:w="31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pStyle w:val="ConsPlusCell"/>
              <w:jc w:val="center"/>
              <w:rPr>
                <w:rFonts w:ascii="Times New Roman" w:eastAsia="Courier New" w:hAnsi="Times New Roman" w:cs="Times New Roman"/>
              </w:rPr>
            </w:pPr>
            <w:r w:rsidRPr="000E53ED">
              <w:rPr>
                <w:rFonts w:ascii="Times New Roman" w:eastAsia="Courier New" w:hAnsi="Times New Roman" w:cs="Times New Roman"/>
              </w:rPr>
              <w:t xml:space="preserve">Наименование работ и услуг    </w:t>
            </w:r>
          </w:p>
        </w:tc>
        <w:tc>
          <w:tcPr>
            <w:tcW w:w="440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pStyle w:val="ConsPlusCell"/>
              <w:jc w:val="center"/>
              <w:rPr>
                <w:rFonts w:ascii="Times New Roman" w:eastAsia="Courier New" w:hAnsi="Times New Roman" w:cs="Times New Roman"/>
              </w:rPr>
            </w:pPr>
            <w:r w:rsidRPr="000E53ED">
              <w:rPr>
                <w:rFonts w:ascii="Times New Roman" w:eastAsia="Courier New" w:hAnsi="Times New Roman" w:cs="Times New Roman"/>
              </w:rPr>
              <w:t xml:space="preserve">Периодичность </w:t>
            </w:r>
            <w:r w:rsidRPr="000E53ED">
              <w:rPr>
                <w:rFonts w:ascii="Times New Roman" w:eastAsia="Courier New" w:hAnsi="Times New Roman" w:cs="Times New Roman"/>
              </w:rPr>
              <w:br/>
              <w:t xml:space="preserve">  выполнения   </w:t>
            </w:r>
            <w:r w:rsidRPr="000E53ED">
              <w:rPr>
                <w:rFonts w:ascii="Times New Roman" w:eastAsia="Courier New" w:hAnsi="Times New Roman" w:cs="Times New Roman"/>
              </w:rPr>
              <w:br/>
              <w:t xml:space="preserve">    работ и    </w:t>
            </w:r>
            <w:r w:rsidRPr="000E53ED">
              <w:rPr>
                <w:rFonts w:ascii="Times New Roman" w:eastAsia="Courier New" w:hAnsi="Times New Roman" w:cs="Times New Roman"/>
              </w:rPr>
              <w:br/>
              <w:t xml:space="preserve">оказания услуг 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jc w:val="center"/>
              <w:rPr>
                <w:rFonts w:eastAsia="Courier New" w:cs="Times New Roman"/>
                <w:sz w:val="20"/>
                <w:szCs w:val="20"/>
              </w:rPr>
            </w:pPr>
            <w:r w:rsidRPr="000E53ED">
              <w:rPr>
                <w:rFonts w:eastAsia="Courier New" w:cs="Times New Roman"/>
                <w:sz w:val="20"/>
                <w:szCs w:val="20"/>
              </w:rPr>
              <w:t xml:space="preserve">Результат выполнения работ и услуг 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jc w:val="center"/>
              <w:rPr>
                <w:rFonts w:eastAsia="Courier New" w:cs="Times New Roman"/>
                <w:sz w:val="20"/>
                <w:szCs w:val="20"/>
              </w:rPr>
            </w:pPr>
            <w:r w:rsidRPr="000E53ED">
              <w:rPr>
                <w:rFonts w:eastAsia="Courier New" w:cs="Times New Roman"/>
                <w:sz w:val="20"/>
                <w:szCs w:val="20"/>
              </w:rPr>
              <w:t xml:space="preserve">Факторы, определяющие выбор работы (услуги) </w:t>
            </w:r>
          </w:p>
        </w:tc>
        <w:tc>
          <w:tcPr>
            <w:tcW w:w="213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eastAsia="Courier New" w:cs="Times New Roman"/>
              </w:rPr>
              <w:t xml:space="preserve">Гарантийный срок работ (услуг) </w:t>
            </w:r>
          </w:p>
        </w:tc>
      </w:tr>
      <w:tr w:rsidR="00EE3685" w:rsidRPr="000E53ED" w:rsidTr="00B10FC7">
        <w:tc>
          <w:tcPr>
            <w:tcW w:w="14611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E3685" w:rsidRPr="000E53ED" w:rsidRDefault="00EE3685" w:rsidP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I. Работы, необходимые для надлежащего содержания</w:t>
            </w:r>
            <w:r w:rsidR="007A34FA" w:rsidRPr="007A34FA">
              <w:rPr>
                <w:rFonts w:ascii="Times New Roman" w:hAnsi="Times New Roman" w:cs="Times New Roman"/>
              </w:rPr>
              <w:t xml:space="preserve"> </w:t>
            </w:r>
            <w:r w:rsidRPr="000E53ED">
              <w:rPr>
                <w:rFonts w:ascii="Times New Roman" w:hAnsi="Times New Roman" w:cs="Times New Roman"/>
              </w:rPr>
              <w:t>несущих конструкций (фундаментов, стен, колонн и столбов,</w:t>
            </w:r>
            <w:r w:rsidR="007A34FA" w:rsidRPr="007A34FA">
              <w:rPr>
                <w:rFonts w:ascii="Times New Roman" w:hAnsi="Times New Roman" w:cs="Times New Roman"/>
              </w:rPr>
              <w:t xml:space="preserve"> </w:t>
            </w:r>
            <w:r w:rsidRPr="000E53ED">
              <w:rPr>
                <w:rFonts w:ascii="Times New Roman" w:hAnsi="Times New Roman" w:cs="Times New Roman"/>
              </w:rPr>
              <w:t xml:space="preserve">перекрытий и покрытий, балок, </w:t>
            </w:r>
            <w:r w:rsidR="007A34FA">
              <w:rPr>
                <w:rFonts w:ascii="Times New Roman" w:hAnsi="Times New Roman" w:cs="Times New Roman"/>
              </w:rPr>
              <w:t>ригелей, лестниц,</w:t>
            </w:r>
            <w:r w:rsidR="007A34FA" w:rsidRPr="007A34FA">
              <w:rPr>
                <w:rFonts w:ascii="Times New Roman" w:hAnsi="Times New Roman" w:cs="Times New Roman"/>
              </w:rPr>
              <w:t xml:space="preserve"> </w:t>
            </w:r>
            <w:r w:rsidRPr="000E53ED">
              <w:rPr>
                <w:rFonts w:ascii="Times New Roman" w:hAnsi="Times New Roman" w:cs="Times New Roman"/>
              </w:rPr>
              <w:t>несущих</w:t>
            </w:r>
            <w:r w:rsidR="007A34FA" w:rsidRPr="007A34FA">
              <w:rPr>
                <w:rFonts w:ascii="Times New Roman" w:hAnsi="Times New Roman" w:cs="Times New Roman"/>
              </w:rPr>
              <w:t xml:space="preserve"> </w:t>
            </w:r>
            <w:r w:rsidRPr="000E53ED">
              <w:rPr>
                <w:rFonts w:ascii="Times New Roman" w:hAnsi="Times New Roman" w:cs="Times New Roman"/>
              </w:rPr>
              <w:t>элементов крыш) и ненесущих конструкций (перегородок,</w:t>
            </w:r>
            <w:r w:rsidR="007A34FA" w:rsidRPr="007A34FA">
              <w:rPr>
                <w:rFonts w:ascii="Times New Roman" w:hAnsi="Times New Roman" w:cs="Times New Roman"/>
              </w:rPr>
              <w:t xml:space="preserve"> </w:t>
            </w:r>
            <w:r w:rsidRPr="000E53ED">
              <w:rPr>
                <w:rFonts w:ascii="Times New Roman" w:eastAsia="Courier New" w:hAnsi="Times New Roman" w:cs="Times New Roman"/>
              </w:rPr>
              <w:t>внутренней отделки, полов) многоквартирных домов</w:t>
            </w:r>
          </w:p>
        </w:tc>
      </w:tr>
      <w:tr w:rsidR="008A33A0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 xml:space="preserve">Работы, выполняемые для надлежащего содержания  строительных конструкций и отдельных элементов многоквартирных домов  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pStyle w:val="a6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Поддержание помещений, входящих в состав общего имущества, в состоянии, обеспечивающем установленные законодательством Российской Федерации температуру и влажность в таких помещениях - постоянно. Очистка внутренних водостоков и водоприемных воронок, укрепление водосточных труб, колен и воронок, замена разбитых стекол в местах общего пользования, мелкий ремонт и укрепление входных дверей в МОП, установка замков на двери в МОП, проверка состояния продухов в цоколях зданий, установка доводчиков на входных дверях и др. мелкие работы - по мере необходимости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pStyle w:val="a6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Обеспечение соблюдения характеристик надежности и  безопасности проживания в многоквартирном доме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pStyle w:val="a6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Услуга обязательна для каждого МКД 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A33A0" w:rsidRPr="000E53ED" w:rsidRDefault="008A33A0">
            <w:pPr>
              <w:pStyle w:val="a6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Гарантийный срок на работы – 12 месяцев, на материалы – предусмотрен изготовителем 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DB53D1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Работы, выполняемые в зданиях с подвалами: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DB53D1">
            <w:pPr>
              <w:pStyle w:val="a6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Истребление грызунов путем обработки помещений (подвалов) - 1 раз в </w:t>
            </w:r>
            <w:r>
              <w:rPr>
                <w:rFonts w:cs="Times New Roman"/>
                <w:sz w:val="20"/>
                <w:szCs w:val="20"/>
              </w:rPr>
              <w:t>квартал</w:t>
            </w:r>
            <w:r w:rsidRPr="000E53ED">
              <w:rPr>
                <w:rFonts w:cs="Times New Roman"/>
                <w:sz w:val="20"/>
                <w:szCs w:val="20"/>
              </w:rPr>
              <w:t xml:space="preserve">; обработка помещений специальным средством для уничтожения насекомых </w:t>
            </w:r>
            <w:r>
              <w:rPr>
                <w:rFonts w:cs="Times New Roman"/>
                <w:sz w:val="20"/>
                <w:szCs w:val="20"/>
              </w:rPr>
              <w:t>1 раз в квартал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DB53D1">
            <w:pPr>
              <w:pStyle w:val="a6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Обеспечение санитарной гигиены в МОП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DB53D1">
            <w:pPr>
              <w:pStyle w:val="a6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Услуга обязательна для каждого МКД 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 w:rsidP="00DB53D1">
            <w:pPr>
              <w:pStyle w:val="a6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Гарантийный срок не предусмотрен </w:t>
            </w:r>
          </w:p>
        </w:tc>
      </w:tr>
      <w:tr w:rsidR="007A34FA" w:rsidRPr="000E53ED" w:rsidTr="00B10FC7">
        <w:tc>
          <w:tcPr>
            <w:tcW w:w="14611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 w:rsidP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II. Работы, необходимые для надлежащего содержания</w:t>
            </w:r>
            <w:r w:rsidRPr="007A34FA">
              <w:rPr>
                <w:rFonts w:ascii="Times New Roman" w:hAnsi="Times New Roman" w:cs="Times New Roman"/>
              </w:rPr>
              <w:t xml:space="preserve"> </w:t>
            </w:r>
            <w:r w:rsidRPr="000E53ED">
              <w:rPr>
                <w:rFonts w:ascii="Times New Roman" w:hAnsi="Times New Roman" w:cs="Times New Roman"/>
              </w:rPr>
              <w:t>оборудования и систем инженерно-технического обеспечения,</w:t>
            </w:r>
            <w:r w:rsidRPr="007A34FA">
              <w:rPr>
                <w:rFonts w:ascii="Times New Roman" w:hAnsi="Times New Roman" w:cs="Times New Roman"/>
              </w:rPr>
              <w:t xml:space="preserve"> </w:t>
            </w:r>
            <w:r w:rsidRPr="000E53ED">
              <w:rPr>
                <w:rFonts w:ascii="Times New Roman" w:hAnsi="Times New Roman" w:cs="Times New Roman"/>
              </w:rPr>
              <w:t>входящих в состав общего имущества в многоквартирном доме</w:t>
            </w:r>
          </w:p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A34FA" w:rsidRPr="000E53ED" w:rsidTr="006B5CD8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lastRenderedPageBreak/>
              <w:t xml:space="preserve"> Работы, выполняемые в целях надлежащего содержания систем вентиляции и </w:t>
            </w:r>
            <w:proofErr w:type="spellStart"/>
            <w:r w:rsidRPr="000E53ED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0E53ED">
              <w:rPr>
                <w:rFonts w:ascii="Times New Roman" w:hAnsi="Times New Roman" w:cs="Times New Roman"/>
              </w:rPr>
              <w:t xml:space="preserve"> многоквартирных домов:</w:t>
            </w:r>
          </w:p>
        </w:tc>
        <w:tc>
          <w:tcPr>
            <w:tcW w:w="4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Проведение периодических обходов и осмотров внутридомовых инженерных систем и оборудования - 1 раз в неделю.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en-US"/>
              </w:rPr>
              <w:t>Т</w:t>
            </w:r>
            <w:proofErr w:type="spellStart"/>
            <w:r>
              <w:rPr>
                <w:rFonts w:cs="Times New Roman"/>
              </w:rPr>
              <w:t>ехническое</w:t>
            </w:r>
            <w:proofErr w:type="spellEnd"/>
            <w:r>
              <w:rPr>
                <w:rFonts w:cs="Times New Roman"/>
              </w:rPr>
              <w:t xml:space="preserve"> обслуживание проводится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спеализированной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организацией ежемесячно</w:t>
            </w:r>
          </w:p>
        </w:tc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8A33A0" w:rsidRDefault="007A34FA" w:rsidP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8A33A0">
              <w:rPr>
                <w:rFonts w:ascii="Times New Roman" w:hAnsi="Times New Roman" w:cs="Times New Roman"/>
              </w:rPr>
              <w:t>Постоянная готовность инженерных коммуникаций, оборудования, входящих в состав общего имущества, для предоставления услуг гражданам, проживающим в многоквартирном доме Наличие соответствующего набора инженерных коммуникаций в многоквартирном доме (вид благоустройства)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8A33A0" w:rsidRDefault="007A34FA" w:rsidP="008625F7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8A33A0">
              <w:rPr>
                <w:rFonts w:ascii="Times New Roman" w:hAnsi="Times New Roman" w:cs="Times New Roman"/>
              </w:rPr>
              <w:t>Наличие соответствующего набора инженерных коммуникаций в многоквартирном доме (вид благоустройства)</w:t>
            </w:r>
          </w:p>
        </w:tc>
        <w:tc>
          <w:tcPr>
            <w:tcW w:w="199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8A33A0">
              <w:rPr>
                <w:rFonts w:ascii="Times New Roman" w:hAnsi="Times New Roman" w:cs="Times New Roman"/>
              </w:rPr>
              <w:t>Гарантийный срок не предусмотрен</w:t>
            </w:r>
          </w:p>
        </w:tc>
      </w:tr>
      <w:tr w:rsidR="007A34FA" w:rsidRPr="000E53ED" w:rsidTr="006B5CD8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 xml:space="preserve">Работы, выполняемые в целях надлежащего содержания индивидуальных тепловых пунктов и </w:t>
            </w:r>
            <w:proofErr w:type="spellStart"/>
            <w:r w:rsidRPr="000E53ED">
              <w:rPr>
                <w:rFonts w:ascii="Times New Roman" w:hAnsi="Times New Roman" w:cs="Times New Roman"/>
              </w:rPr>
              <w:t>водоподкачек</w:t>
            </w:r>
            <w:proofErr w:type="spellEnd"/>
            <w:r w:rsidRPr="000E53ED">
              <w:rPr>
                <w:rFonts w:ascii="Times New Roman" w:hAnsi="Times New Roman" w:cs="Times New Roman"/>
              </w:rPr>
              <w:t xml:space="preserve"> в многоквартирных домах:</w:t>
            </w:r>
          </w:p>
        </w:tc>
        <w:tc>
          <w:tcPr>
            <w:tcW w:w="4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Проведение периодических обходов и осмотров внутридомовых инженерных систем и оборудования - 1 раз в неделю.</w:t>
            </w:r>
            <w:r>
              <w:rPr>
                <w:rFonts w:cs="Times New Roman"/>
              </w:rPr>
              <w:t xml:space="preserve"> </w:t>
            </w:r>
            <w:r w:rsidRPr="000E53ED">
              <w:rPr>
                <w:rFonts w:cs="Times New Roman"/>
              </w:rPr>
              <w:t>Устранение незначительных неисправностей в инженерных системах</w:t>
            </w:r>
            <w:r>
              <w:rPr>
                <w:rFonts w:cs="Times New Roman"/>
              </w:rPr>
              <w:t>.</w:t>
            </w:r>
          </w:p>
        </w:tc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6D120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Постоянная готовность инженерных коммуникаций, оборудования, входящих в состав общего имущества, для предоставления коммунальных услуг (подачи коммунальных ресурсов) гражданам, проживающим в многоквартирном доме Наличие соответствующего набора инженерных коммуникаций в многоквартирном доме (вид благоустройства)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Наличие соответствующего набора инженерных коммуникаций в многоквартирном доме (вид благоустройства)</w:t>
            </w:r>
          </w:p>
        </w:tc>
        <w:tc>
          <w:tcPr>
            <w:tcW w:w="199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Гарантийный срок не предусмотрен</w:t>
            </w:r>
          </w:p>
        </w:tc>
      </w:tr>
      <w:tr w:rsidR="007A34FA" w:rsidRPr="000E53ED" w:rsidTr="006B5CD8">
        <w:trPr>
          <w:gridAfter w:val="1"/>
          <w:wAfter w:w="10" w:type="dxa"/>
        </w:trPr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      </w:r>
          </w:p>
        </w:tc>
        <w:tc>
          <w:tcPr>
            <w:tcW w:w="4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6D120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>Проведение периодических обходов и осмотров внутридомовых инженерных систем и оборудования - 1 раз в неделю. Прочистка труб внутридомовой системы канализации, ливневой канализации - 2 раза в год. Ревизия запорной арматуры - 2 раза в год. Герметизация труб на вводе в жилой дом - 1 раз в год. Регулировка, наладка и испытание систем отопле</w:t>
            </w:r>
            <w:r>
              <w:rPr>
                <w:rFonts w:cs="Times New Roman"/>
                <w:sz w:val="20"/>
                <w:szCs w:val="20"/>
              </w:rPr>
              <w:t>ния и горячего водоснабжения - 1 раз</w:t>
            </w:r>
            <w:r w:rsidRPr="000E53ED">
              <w:rPr>
                <w:rFonts w:cs="Times New Roman"/>
                <w:sz w:val="20"/>
                <w:szCs w:val="20"/>
              </w:rPr>
              <w:t xml:space="preserve"> в год. Поверка работы приборов КИП, исправности тепловой изоляции трубопроводов - 2 раза в год. Устранение незначительных неисправностей в инженерных системах, выявление причин отсутствия горячей воды и отсутствия давления холодной воды - по мере необходимости . Снятие и запись показаний приборов учета ежемесячно</w:t>
            </w:r>
          </w:p>
        </w:tc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Постоянная готовность инженерных коммуникаций, приборов учета и другого оборудования, входящих в состав общего имущества, для предоставления коммунальных услуг (подачи коммунальных ресурсов) гражданам, проживающим в многоквартирном доме Наличие соответствующего набора инженерных коммуникаций в многоквартирном доме (вид благоустройства) Прочистка труб внутридомовой системы канализации, ливневой канализации - 6 мес. Ревизия запорной арматуры - 6 мес. Герметизация труб на вводе в жилой дом - 12 мес. Регулировка, </w:t>
            </w: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наладка и испытание систем отопления и горячего водоснабжения - 6 мес. Поверка работы приборов КИП, исправности тепловой изоляции трубопроводов - 6 мес. 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Наличие соответствующего набора инженерных коммуникаций в многоквартирном доме (вид благоустройства) 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Прочистка труб внутридомовой системы канализации, ливневой канализации - 6 мес. Ревизия запорной арматуры - 6 мес. Герметизация труб на вводе в жилой дом - 12 мес. Регулировка, наладка и испытание систем отопления и горячего </w:t>
            </w:r>
            <w:r w:rsidRPr="000E53ED">
              <w:rPr>
                <w:rFonts w:cs="Times New Roman"/>
              </w:rPr>
              <w:lastRenderedPageBreak/>
              <w:t xml:space="preserve">водоснабжения - 6 мес. Поверка работы приборов КИП, исправности тепловой изоляции трубопроводов - 6 </w:t>
            </w:r>
            <w:proofErr w:type="spellStart"/>
            <w:r w:rsidRPr="000E53ED">
              <w:rPr>
                <w:rFonts w:cs="Times New Roman"/>
              </w:rPr>
              <w:t>мес</w:t>
            </w:r>
            <w:proofErr w:type="spellEnd"/>
            <w:r w:rsidRPr="000E53ED">
              <w:rPr>
                <w:rFonts w:cs="Times New Roman"/>
              </w:rPr>
              <w:t xml:space="preserve"> </w:t>
            </w:r>
          </w:p>
        </w:tc>
      </w:tr>
      <w:tr w:rsidR="007A34FA" w:rsidRPr="000E53ED" w:rsidTr="006B5CD8">
        <w:trPr>
          <w:gridAfter w:val="1"/>
          <w:wAfter w:w="10" w:type="dxa"/>
        </w:trPr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lastRenderedPageBreak/>
              <w:t>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4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Проведение технических осмотров электротехнических сетей, устройств, электрооборудования – по графику ТОЭУ, устранение незначительных неисправностей в электропроводке, электрооборудовании, замена перегоревших электроламп, вышедших из строя </w:t>
            </w:r>
            <w:proofErr w:type="spellStart"/>
            <w:r w:rsidRPr="000E53ED">
              <w:rPr>
                <w:rFonts w:cs="Times New Roman"/>
                <w:sz w:val="20"/>
                <w:szCs w:val="20"/>
              </w:rPr>
              <w:t>электроустановочных</w:t>
            </w:r>
            <w:proofErr w:type="spellEnd"/>
            <w:r w:rsidRPr="000E53ED">
              <w:rPr>
                <w:rFonts w:cs="Times New Roman"/>
                <w:sz w:val="20"/>
                <w:szCs w:val="20"/>
              </w:rPr>
              <w:t xml:space="preserve"> изделий, предохранителей и т.п. - по мере необходимости. Проверка работы измерительных приборов, правильности схем включения счетчиков, наличия пломб и работы электросчетчиков, проверка отсутствия незаконного пользования электроэнергией - 1 раз в квартал. Снятие и запись показаний приборов учета электроэнергии - ежемесячно </w:t>
            </w:r>
          </w:p>
        </w:tc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Постоянная готовность инженерных коммуникаций, приборов учета и другого электрооборудования, входящего в состав общего имущества, для предоставления надлежащего качества коммунальных услуг собственникам МКД 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Наличие соответствующего вида инженерных коммуникаций в многоквартирном доме 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Гарантийный срок не предусмотрен </w:t>
            </w:r>
          </w:p>
        </w:tc>
      </w:tr>
      <w:tr w:rsidR="007A34FA" w:rsidRPr="000E53ED" w:rsidTr="006B5CD8">
        <w:trPr>
          <w:gridAfter w:val="1"/>
          <w:wAfter w:w="10" w:type="dxa"/>
        </w:trPr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4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8A33A0">
            <w:pPr>
              <w:pStyle w:val="ConsPlusDocLi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Работы выполняются </w:t>
            </w:r>
            <w:proofErr w:type="spellStart"/>
            <w:r>
              <w:rPr>
                <w:rFonts w:ascii="Times New Roman" w:hAnsi="Times New Roman" w:cs="Times New Roman"/>
              </w:rPr>
              <w:t>специализирванной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организацией: проверка ВДГО внутриквартирного газового оборудования – 1 раз в 3 года, аварийно-диспетчерское обслуживание - круглосуточно</w:t>
            </w:r>
          </w:p>
        </w:tc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7C5A4D" w:rsidRDefault="007A34FA" w:rsidP="007C5A4D">
            <w:pPr>
              <w:pStyle w:val="ConsPlusDocList"/>
              <w:rPr>
                <w:rFonts w:ascii="Times New Roman" w:hAnsi="Times New Roman" w:cs="Times New Roman"/>
              </w:rPr>
            </w:pPr>
            <w:r w:rsidRPr="007C5A4D">
              <w:rPr>
                <w:rFonts w:ascii="Times New Roman" w:hAnsi="Times New Roman" w:cs="Times New Roman"/>
              </w:rPr>
              <w:t>Постоянная готовность инженерных коммуникаций, и другого оборудования, входящих в состав общего имущества, для предоставления коммунальных услуг (подачи коммунальных ресурсов) гражданам, про</w:t>
            </w:r>
            <w:r>
              <w:rPr>
                <w:rFonts w:ascii="Times New Roman" w:hAnsi="Times New Roman" w:cs="Times New Roman"/>
              </w:rPr>
              <w:t>живающим в многоквартирном доме</w:t>
            </w:r>
            <w:r w:rsidRPr="007A34FA">
              <w:rPr>
                <w:rFonts w:ascii="Times New Roman" w:hAnsi="Times New Roman" w:cs="Times New Roman"/>
              </w:rPr>
              <w:t xml:space="preserve">. </w:t>
            </w:r>
            <w:r w:rsidRPr="007C5A4D">
              <w:rPr>
                <w:rFonts w:ascii="Times New Roman" w:hAnsi="Times New Roman" w:cs="Times New Roman"/>
              </w:rPr>
              <w:t>Наличие соответствующего набора инженерных коммуникаций в многоквартирном доме (вид благоустройства)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8625F7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Наличие соответствующего вида инженерных коммуникаций в многоквартирном доме 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Гарантийный срок не предусмотрен </w:t>
            </w:r>
          </w:p>
        </w:tc>
      </w:tr>
      <w:tr w:rsidR="007A34FA" w:rsidRPr="000E53ED" w:rsidTr="006B5CD8">
        <w:trPr>
          <w:gridAfter w:val="1"/>
          <w:wAfter w:w="10" w:type="dxa"/>
        </w:trPr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Работы, выполняемые в целях надлежащего содержания и ремонта лифта (лифтов) в многоквартирном доме:</w:t>
            </w:r>
          </w:p>
        </w:tc>
        <w:tc>
          <w:tcPr>
            <w:tcW w:w="4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Аварийно-диспетчерское обслуживание - круглосуточно. Ежесменный осмотр лифтов – проверка исправности замков и контактов безопасности дверей шахты и кабины, подвижного пола и реверса привода дверей, фотоэлементов, исправность переговорной </w:t>
            </w: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связи и звуковой сигнализации, светового табло </w:t>
            </w:r>
          </w:p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Техническое обслуживание лифтового оборудования по договору со специализированной организацией - ежемесячно. Техническое освидетельствование лифтов по договору со специализированной организацией - 1 раз в год </w:t>
            </w:r>
          </w:p>
        </w:tc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Бесперебойное и безаварийное обеспечение работы лифтового оборудования в МКД </w:t>
            </w:r>
          </w:p>
        </w:tc>
        <w:tc>
          <w:tcPr>
            <w:tcW w:w="198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>Наличие лифтового оборудования в МКД и этажность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>Гарантийный срок не предусмотрен.</w:t>
            </w:r>
          </w:p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Техническое освидетельствование лифтов по договору со </w:t>
            </w:r>
            <w:r w:rsidRPr="000E53ED">
              <w:rPr>
                <w:rFonts w:cs="Times New Roman"/>
              </w:rPr>
              <w:lastRenderedPageBreak/>
              <w:t xml:space="preserve">специализированной организацией - 12 </w:t>
            </w:r>
            <w:proofErr w:type="spellStart"/>
            <w:r w:rsidRPr="000E53ED">
              <w:rPr>
                <w:rFonts w:cs="Times New Roman"/>
              </w:rPr>
              <w:t>мес</w:t>
            </w:r>
            <w:proofErr w:type="spellEnd"/>
            <w:r w:rsidRPr="000E53ED">
              <w:rPr>
                <w:rFonts w:cs="Times New Roman"/>
              </w:rPr>
              <w:t xml:space="preserve"> </w:t>
            </w:r>
          </w:p>
        </w:tc>
      </w:tr>
      <w:tr w:rsidR="007A34FA" w:rsidRPr="000E53ED" w:rsidTr="00B10FC7">
        <w:tc>
          <w:tcPr>
            <w:tcW w:w="14611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lastRenderedPageBreak/>
              <w:t>III. Работы и услуги по содержанию иного общего имущества</w:t>
            </w:r>
          </w:p>
          <w:p w:rsidR="007A34FA" w:rsidRPr="000E53ED" w:rsidRDefault="007A34FA">
            <w:pPr>
              <w:pStyle w:val="ConsPlusDocList"/>
              <w:ind w:firstLine="540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в многоквартирном доме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Подметание и влажная уборка мест общего пользования – 1 раз в неделю, протирание пыли с плафонов, дверей, перил – 2 раза в год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Места общего пользования</w:t>
            </w:r>
            <w:r w:rsidRPr="000E53ED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находя</w:t>
            </w:r>
            <w:r w:rsidRPr="000E53ED">
              <w:rPr>
                <w:rFonts w:cs="Times New Roman"/>
              </w:rPr>
              <w:t>тся в надлежащем санитарном состоянии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Услуга обязательна для каждого МКД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Гарантийный срок не предусмотрен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 xml:space="preserve">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(придомовая территория), в холодный период года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>Подметание снег</w:t>
            </w:r>
            <w:r>
              <w:rPr>
                <w:rFonts w:cs="Times New Roman"/>
                <w:sz w:val="20"/>
                <w:szCs w:val="20"/>
              </w:rPr>
              <w:t>а (ручное) - по необходимости (5</w:t>
            </w:r>
            <w:r w:rsidRPr="000E53ED">
              <w:rPr>
                <w:rFonts w:cs="Times New Roman"/>
                <w:sz w:val="20"/>
                <w:szCs w:val="20"/>
              </w:rPr>
              <w:t xml:space="preserve"> дней в неделю), </w:t>
            </w:r>
            <w:proofErr w:type="spellStart"/>
            <w:r w:rsidRPr="000E53ED">
              <w:rPr>
                <w:rFonts w:cs="Times New Roman"/>
                <w:sz w:val="20"/>
                <w:szCs w:val="20"/>
              </w:rPr>
              <w:t>пескопосыпка</w:t>
            </w:r>
            <w:proofErr w:type="spellEnd"/>
            <w:r w:rsidRPr="000E53ED">
              <w:rPr>
                <w:rFonts w:cs="Times New Roman"/>
                <w:sz w:val="20"/>
                <w:szCs w:val="20"/>
              </w:rPr>
              <w:t xml:space="preserve"> ручная - по необходимости (</w:t>
            </w:r>
            <w:r>
              <w:rPr>
                <w:rFonts w:cs="Times New Roman"/>
                <w:sz w:val="20"/>
                <w:szCs w:val="20"/>
              </w:rPr>
              <w:t>5</w:t>
            </w:r>
            <w:r w:rsidRPr="000E53ED">
              <w:rPr>
                <w:rFonts w:cs="Times New Roman"/>
                <w:sz w:val="20"/>
                <w:szCs w:val="20"/>
              </w:rPr>
              <w:t xml:space="preserve"> дней в неделю), сдвигание снега - по необходимости (</w:t>
            </w:r>
            <w:r>
              <w:rPr>
                <w:rFonts w:cs="Times New Roman"/>
                <w:sz w:val="20"/>
                <w:szCs w:val="20"/>
              </w:rPr>
              <w:t>5</w:t>
            </w:r>
            <w:r w:rsidRPr="000E53ED">
              <w:rPr>
                <w:rFonts w:cs="Times New Roman"/>
                <w:sz w:val="20"/>
                <w:szCs w:val="20"/>
              </w:rPr>
              <w:t xml:space="preserve"> дней в неделю), сбрасывание снега и льда с крыши</w:t>
            </w:r>
            <w:r>
              <w:rPr>
                <w:rFonts w:cs="Times New Roman"/>
                <w:sz w:val="20"/>
                <w:szCs w:val="20"/>
              </w:rPr>
              <w:t>,</w:t>
            </w:r>
            <w:r w:rsidRPr="000E53ED">
              <w:rPr>
                <w:rFonts w:cs="Times New Roman"/>
                <w:sz w:val="20"/>
                <w:szCs w:val="20"/>
              </w:rPr>
              <w:t xml:space="preserve"> крылец- по высоте снега более 10 см, при наличии льда, по дополнительному соглашению, вывоз (складирование) снега - по дополнительному соглашению, уборка урн - </w:t>
            </w:r>
            <w:r>
              <w:rPr>
                <w:rFonts w:cs="Times New Roman"/>
                <w:sz w:val="20"/>
                <w:szCs w:val="20"/>
              </w:rPr>
              <w:t>5</w:t>
            </w:r>
            <w:r w:rsidRPr="000E53ED">
              <w:rPr>
                <w:rFonts w:cs="Times New Roman"/>
                <w:sz w:val="20"/>
                <w:szCs w:val="20"/>
              </w:rPr>
              <w:t xml:space="preserve"> раз в неделю</w:t>
            </w:r>
          </w:p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Сдвигание свежевыпавшего снега во дворах жилых домов механизированным способом в дни обильного снегопада - по мере необходимости (при высоте снега более 8-х см) 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Придомовая территория находится в надлежащем санитарном состоянии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Наличие придомовой территории, требующей обслуживания 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Гарантийный срок не предусмотрен 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 xml:space="preserve"> Работы по содержанию придомовой территории в теплый период года: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Подметание территории - 5</w:t>
            </w:r>
            <w:r w:rsidRPr="000E53ED">
              <w:rPr>
                <w:rFonts w:cs="Times New Roman"/>
                <w:sz w:val="20"/>
                <w:szCs w:val="20"/>
              </w:rPr>
              <w:t xml:space="preserve"> дней в неделю, механизированная уборка территории (подметание), поливка ручным способом - при необходимости (но не более 2-х раз в месяц), уборка и поливка газонов, зеленых насаждений - при необходимости (но не более 3-х раз в неделю), выкашивание газонов (при высоте травы более 5 см до 2 см) - не реже 1 раза в неделю , уборка скошенной травы - после покоса (не позднее следующего дня), очистка газонов от опавшей листвы - при необходимости (5 раз в неделю), уборка контейнерных площадок - 6 раз в неделю, помывка фасадов на уровне 1,5 м от </w:t>
            </w: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поверхности земли - 2 раза в год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8625F7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Придомовая территория находится в надлежащем санитарном состоянии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8625F7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Наличие придомовой территории, требующей обслуживания 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Гарантийный срок не предусмотрен 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8A33A0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lastRenderedPageBreak/>
              <w:t>Работы по обеспечению вывоза бытовых отходов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FB6A1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Вывоз ТБО специализированной организацией (индивидуальный график для каждого МКД)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Своевременное удаление ТБО и КГМ, собранных от собственников жилых и нежилых помещений МКД и с придомовых территорий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Услуга обязательна для каждого МКД 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Гарантийный срок не предусмотрен 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0E53ED">
              <w:rPr>
                <w:rFonts w:ascii="Times New Roman" w:hAnsi="Times New Roman" w:cs="Times New Roman"/>
              </w:rPr>
              <w:t>противодымной</w:t>
            </w:r>
            <w:proofErr w:type="spellEnd"/>
            <w:r w:rsidRPr="000E53ED">
              <w:rPr>
                <w:rFonts w:ascii="Times New Roman" w:hAnsi="Times New Roman" w:cs="Times New Roman"/>
              </w:rPr>
              <w:t xml:space="preserve"> защиты.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FB6A14">
            <w:pPr>
              <w:pStyle w:val="ConsPlusDocList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Проведение периодических обходов и осмотров внутридомовых инженерных систем и оборудования - 1 раз в неделю.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en-US"/>
              </w:rPr>
              <w:t>Т</w:t>
            </w:r>
            <w:proofErr w:type="spellStart"/>
            <w:r>
              <w:rPr>
                <w:rFonts w:cs="Times New Roman"/>
              </w:rPr>
              <w:t>ехническое</w:t>
            </w:r>
            <w:proofErr w:type="spellEnd"/>
            <w:r>
              <w:rPr>
                <w:rFonts w:cs="Times New Roman"/>
              </w:rPr>
              <w:t xml:space="preserve"> обслуживание проводится</w:t>
            </w:r>
            <w:r>
              <w:rPr>
                <w:rFonts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специализированной организацией ежемесячно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FB6A14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Постоянная готовность инженерных коммуникаций, </w:t>
            </w:r>
            <w:r>
              <w:rPr>
                <w:rFonts w:cs="Times New Roman"/>
              </w:rPr>
              <w:t xml:space="preserve">другого </w:t>
            </w:r>
            <w:r w:rsidRPr="000E53ED">
              <w:rPr>
                <w:rFonts w:cs="Times New Roman"/>
              </w:rPr>
              <w:t>оборудования, входящего в состав общего имущества, для предоставления надлежащего качества услуг собственникам МКД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FB6A14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оборудования МКД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>Гарантийный срок не предусмотрен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E53ED">
              <w:rPr>
                <w:rFonts w:ascii="Times New Roman" w:hAnsi="Times New Roman" w:cs="Times New Roman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Аварийно-диспетчерское обслуживание централизованной диспетчерской службой - круглосуточно. Ликвидация аварийных ситуаций на внутридомовых системах канализации, холодного и горячего водоснабжения, централизованного отопления и электроснабжения по заявкам, поданным в диспетчерскую службу - круглосуточно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Обеспечение своевременной ликвидации аварийных ситуаций в МКД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>Услуга обязательна для каждого МКД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Гарантийный срок не предусмотрен 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ind w:firstLine="540"/>
              <w:jc w:val="both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Услуги по управлению многоквартирным домом 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Разработка планов работ по МКД на предстоящий год и контроль их выполнения - ежегодно; подготовка и проведение собраний собственников помещений МКД - 1 раз в год; проведение тех. осмотров МКД – по графику, частичных - по мере необходимости; договорная работа с </w:t>
            </w:r>
            <w:proofErr w:type="spellStart"/>
            <w:r w:rsidRPr="000E53ED">
              <w:rPr>
                <w:rFonts w:cs="Times New Roman"/>
                <w:sz w:val="20"/>
                <w:szCs w:val="20"/>
              </w:rPr>
              <w:t>ресурсоснабжающими</w:t>
            </w:r>
            <w:proofErr w:type="spellEnd"/>
            <w:r w:rsidRPr="000E53ED">
              <w:rPr>
                <w:rFonts w:cs="Times New Roman"/>
                <w:sz w:val="20"/>
                <w:szCs w:val="20"/>
              </w:rPr>
              <w:t xml:space="preserve"> организациями и подрядчиками, контроль за исполнением условий договоров - постоянно; ведение работы паспортного стола - постоянно; прием заявлений от собственников помещений - постоянно; взыскание дебиторской задолженности за </w:t>
            </w:r>
            <w:proofErr w:type="spellStart"/>
            <w:r w:rsidRPr="000E53ED">
              <w:rPr>
                <w:rFonts w:cs="Times New Roman"/>
                <w:sz w:val="20"/>
                <w:szCs w:val="20"/>
              </w:rPr>
              <w:t>жилищно</w:t>
            </w:r>
            <w:proofErr w:type="spellEnd"/>
            <w:r w:rsidRPr="000E53ED">
              <w:rPr>
                <w:rFonts w:cs="Times New Roman"/>
                <w:sz w:val="20"/>
                <w:szCs w:val="20"/>
              </w:rPr>
              <w:t xml:space="preserve">- коммунальные услуги и представительство в суде - постоянно; </w:t>
            </w: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организация работы по начислению, сбору и перечислению поставщикам услуг платы за </w:t>
            </w:r>
            <w:proofErr w:type="spellStart"/>
            <w:r w:rsidRPr="000E53ED">
              <w:rPr>
                <w:rFonts w:cs="Times New Roman"/>
                <w:sz w:val="20"/>
                <w:szCs w:val="20"/>
              </w:rPr>
              <w:t>жилищно</w:t>
            </w:r>
            <w:proofErr w:type="spellEnd"/>
            <w:r w:rsidRPr="000E53ED">
              <w:rPr>
                <w:rFonts w:cs="Times New Roman"/>
                <w:sz w:val="20"/>
                <w:szCs w:val="20"/>
              </w:rPr>
              <w:t>- коммунальные услуги - постоянно; организация бухгалтерского и финансового учета - постоянно; ведение технической документации МКД – постоянно.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8625F7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Организация процесса управления МКД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 w:rsidP="008625F7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Услуга обязательна для каждого МКД 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 w:rsidP="008625F7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Гарантийный срок не предусмотрен </w:t>
            </w:r>
          </w:p>
        </w:tc>
      </w:tr>
      <w:tr w:rsidR="007A34FA" w:rsidRPr="000E53ED" w:rsidTr="00B10FC7">
        <w:tc>
          <w:tcPr>
            <w:tcW w:w="3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ind w:firstLine="540"/>
              <w:jc w:val="both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lastRenderedPageBreak/>
              <w:t xml:space="preserve">Текущий ремонт общего имущества в многоквартирном доме и другие работы, выполняемые по заявкам собственников помещений МКД </w:t>
            </w:r>
          </w:p>
        </w:tc>
        <w:tc>
          <w:tcPr>
            <w:tcW w:w="4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Плановый текущий ремонт общего имущества многоквартирных домов по перечню работ – ежегодно утверждаемый план работ; прочие работы и услуги по заявкам собственников помещений – постоянно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Поддержание надлежащего технического состояния, восстановление работоспособности общего имущества МКД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53ED">
              <w:rPr>
                <w:rFonts w:cs="Times New Roman"/>
                <w:sz w:val="20"/>
                <w:szCs w:val="20"/>
              </w:rPr>
              <w:t xml:space="preserve">Перечень работ определяется в зависимости от конструктивных особенностей, технического состояния и степени физического износа общего имущества МКД </w:t>
            </w:r>
          </w:p>
        </w:tc>
        <w:tc>
          <w:tcPr>
            <w:tcW w:w="213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34FA" w:rsidRPr="000E53ED" w:rsidRDefault="007A34FA">
            <w:pPr>
              <w:pStyle w:val="ConsPlusDocList"/>
              <w:jc w:val="center"/>
              <w:rPr>
                <w:rFonts w:ascii="Times New Roman" w:hAnsi="Times New Roman" w:cs="Times New Roman"/>
              </w:rPr>
            </w:pPr>
            <w:r w:rsidRPr="000E53ED">
              <w:rPr>
                <w:rFonts w:cs="Times New Roman"/>
              </w:rPr>
              <w:t xml:space="preserve">Текущий ремонт - 12 мес. </w:t>
            </w:r>
          </w:p>
        </w:tc>
      </w:tr>
    </w:tbl>
    <w:p w:rsidR="00EE3685" w:rsidRDefault="00EE3685"/>
    <w:p w:rsidR="00EE3685" w:rsidRDefault="00EE3685"/>
    <w:p w:rsidR="00EE3685" w:rsidRDefault="00EE3685">
      <w:pPr>
        <w:pStyle w:val="ConsPlusDocList"/>
        <w:jc w:val="both"/>
      </w:pPr>
    </w:p>
    <w:p w:rsidR="00EE3685" w:rsidRDefault="00FB6A14">
      <w:pPr>
        <w:ind w:firstLine="540"/>
        <w:jc w:val="both"/>
      </w:pPr>
      <w:r>
        <w:t>Тариф на содержание и текущий ремонт общего имущества домов, находящихся под управлением ООО «ЦРКП «ВИСТМА» на 01.04.2015:</w:t>
      </w:r>
    </w:p>
    <w:tbl>
      <w:tblPr>
        <w:tblStyle w:val="a7"/>
        <w:tblW w:w="0" w:type="auto"/>
        <w:tblLook w:val="04A0"/>
      </w:tblPr>
      <w:tblGrid>
        <w:gridCol w:w="4928"/>
        <w:gridCol w:w="4929"/>
        <w:gridCol w:w="4929"/>
      </w:tblGrid>
      <w:tr w:rsidR="00FB6A14" w:rsidTr="00FB6A14">
        <w:tc>
          <w:tcPr>
            <w:tcW w:w="4928" w:type="dxa"/>
          </w:tcPr>
          <w:p w:rsidR="00FB6A14" w:rsidRDefault="00FB6A14">
            <w:pPr>
              <w:jc w:val="both"/>
            </w:pPr>
            <w:r>
              <w:t>Адрес</w:t>
            </w:r>
          </w:p>
        </w:tc>
        <w:tc>
          <w:tcPr>
            <w:tcW w:w="4929" w:type="dxa"/>
          </w:tcPr>
          <w:p w:rsidR="00FB6A14" w:rsidRDefault="00FB6A14">
            <w:pPr>
              <w:jc w:val="both"/>
            </w:pPr>
            <w:r>
              <w:t xml:space="preserve">Годовая плата, </w:t>
            </w:r>
            <w:proofErr w:type="spellStart"/>
            <w:r>
              <w:t>руб</w:t>
            </w:r>
            <w:proofErr w:type="spellEnd"/>
          </w:p>
        </w:tc>
        <w:tc>
          <w:tcPr>
            <w:tcW w:w="4929" w:type="dxa"/>
          </w:tcPr>
          <w:p w:rsidR="00FB6A14" w:rsidRDefault="00FB6A14" w:rsidP="00FB6A14">
            <w:pPr>
              <w:jc w:val="both"/>
            </w:pPr>
            <w:r>
              <w:rPr>
                <w:rFonts w:eastAsia="Courier New" w:cs="Times New Roman"/>
              </w:rPr>
              <w:t xml:space="preserve">Стоимость на 1 кв. метр общей площади (рублей в </w:t>
            </w:r>
            <w:r w:rsidRPr="00FB6A14">
              <w:rPr>
                <w:rFonts w:eastAsia="Courier New" w:cs="Times New Roman"/>
              </w:rPr>
              <w:t>месяц</w:t>
            </w:r>
            <w:r>
              <w:rPr>
                <w:rFonts w:eastAsia="Courier New" w:cs="Times New Roman"/>
              </w:rPr>
              <w:t>)</w:t>
            </w:r>
          </w:p>
        </w:tc>
      </w:tr>
      <w:tr w:rsidR="00FB6A14" w:rsidTr="00FB6A14">
        <w:tc>
          <w:tcPr>
            <w:tcW w:w="4928" w:type="dxa"/>
          </w:tcPr>
          <w:p w:rsidR="00FB6A14" w:rsidRDefault="00FB6A14">
            <w:pPr>
              <w:jc w:val="both"/>
            </w:pPr>
            <w:r>
              <w:t>Ул. Минина, д. 3А</w:t>
            </w:r>
          </w:p>
        </w:tc>
        <w:tc>
          <w:tcPr>
            <w:tcW w:w="4929" w:type="dxa"/>
          </w:tcPr>
          <w:p w:rsidR="00FB6A14" w:rsidRDefault="008A33A0">
            <w:pPr>
              <w:jc w:val="both"/>
            </w:pPr>
            <w:r>
              <w:t>1004658,12</w:t>
            </w:r>
          </w:p>
        </w:tc>
        <w:tc>
          <w:tcPr>
            <w:tcW w:w="4929" w:type="dxa"/>
          </w:tcPr>
          <w:p w:rsidR="00FB6A14" w:rsidRDefault="00FB6A14">
            <w:pPr>
              <w:jc w:val="both"/>
            </w:pPr>
            <w:r>
              <w:t>24,00</w:t>
            </w:r>
          </w:p>
        </w:tc>
      </w:tr>
      <w:tr w:rsidR="00FB6A14" w:rsidTr="00FB6A14">
        <w:tc>
          <w:tcPr>
            <w:tcW w:w="4928" w:type="dxa"/>
          </w:tcPr>
          <w:p w:rsidR="00FB6A14" w:rsidRDefault="00FB6A14">
            <w:pPr>
              <w:jc w:val="both"/>
            </w:pPr>
            <w:r>
              <w:t xml:space="preserve">Ул. </w:t>
            </w:r>
            <w:proofErr w:type="spellStart"/>
            <w:r>
              <w:t>Ошарская</w:t>
            </w:r>
            <w:proofErr w:type="spellEnd"/>
            <w:r>
              <w:t>, д. 17</w:t>
            </w:r>
          </w:p>
        </w:tc>
        <w:tc>
          <w:tcPr>
            <w:tcW w:w="4929" w:type="dxa"/>
          </w:tcPr>
          <w:p w:rsidR="00FB6A14" w:rsidRDefault="00FB6A14">
            <w:pPr>
              <w:jc w:val="both"/>
            </w:pPr>
            <w:r>
              <w:t>337552,58</w:t>
            </w:r>
          </w:p>
        </w:tc>
        <w:tc>
          <w:tcPr>
            <w:tcW w:w="4929" w:type="dxa"/>
          </w:tcPr>
          <w:p w:rsidR="00FB6A14" w:rsidRDefault="00FB6A14">
            <w:pPr>
              <w:jc w:val="both"/>
            </w:pPr>
            <w:r>
              <w:t>13,00</w:t>
            </w:r>
          </w:p>
        </w:tc>
      </w:tr>
      <w:tr w:rsidR="00FB6A14" w:rsidTr="00FB6A14">
        <w:tc>
          <w:tcPr>
            <w:tcW w:w="4928" w:type="dxa"/>
          </w:tcPr>
          <w:p w:rsidR="00FB6A14" w:rsidRDefault="00FB6A14">
            <w:pPr>
              <w:jc w:val="both"/>
            </w:pPr>
            <w:r>
              <w:t>Ул. Алексеевская, д. 8А/1</w:t>
            </w:r>
          </w:p>
        </w:tc>
        <w:tc>
          <w:tcPr>
            <w:tcW w:w="4929" w:type="dxa"/>
          </w:tcPr>
          <w:p w:rsidR="00FB6A14" w:rsidRDefault="00FB6A14">
            <w:pPr>
              <w:jc w:val="both"/>
            </w:pPr>
            <w:r>
              <w:t>4467720,00</w:t>
            </w:r>
          </w:p>
        </w:tc>
        <w:tc>
          <w:tcPr>
            <w:tcW w:w="4929" w:type="dxa"/>
          </w:tcPr>
          <w:p w:rsidR="00FB6A14" w:rsidRDefault="00FB6A14">
            <w:pPr>
              <w:jc w:val="both"/>
            </w:pPr>
            <w:r>
              <w:t>19,60</w:t>
            </w:r>
          </w:p>
        </w:tc>
      </w:tr>
    </w:tbl>
    <w:p w:rsidR="00FB6A14" w:rsidRDefault="00FB6A14" w:rsidP="00B10FC7">
      <w:pPr>
        <w:jc w:val="both"/>
      </w:pPr>
    </w:p>
    <w:sectPr w:rsidR="00FB6A14" w:rsidSect="000E53ED">
      <w:pgSz w:w="16838" w:h="11906" w:orient="landscape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E53ED"/>
    <w:rsid w:val="000252C1"/>
    <w:rsid w:val="000422DF"/>
    <w:rsid w:val="000E53ED"/>
    <w:rsid w:val="002B21D8"/>
    <w:rsid w:val="003474D0"/>
    <w:rsid w:val="003E2854"/>
    <w:rsid w:val="006B5CD8"/>
    <w:rsid w:val="006D120A"/>
    <w:rsid w:val="006D7C6D"/>
    <w:rsid w:val="00731872"/>
    <w:rsid w:val="007A34FA"/>
    <w:rsid w:val="007C5A4D"/>
    <w:rsid w:val="008625F7"/>
    <w:rsid w:val="0087182C"/>
    <w:rsid w:val="008A33A0"/>
    <w:rsid w:val="00AD0F74"/>
    <w:rsid w:val="00AE3C04"/>
    <w:rsid w:val="00B10FC7"/>
    <w:rsid w:val="00B208D3"/>
    <w:rsid w:val="00ED2003"/>
    <w:rsid w:val="00EE3685"/>
    <w:rsid w:val="00FB6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F74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AD0F7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rsid w:val="00AD0F74"/>
    <w:pPr>
      <w:spacing w:after="120"/>
    </w:pPr>
  </w:style>
  <w:style w:type="paragraph" w:styleId="a5">
    <w:name w:val="List"/>
    <w:basedOn w:val="a4"/>
    <w:rsid w:val="00AD0F74"/>
  </w:style>
  <w:style w:type="paragraph" w:customStyle="1" w:styleId="1">
    <w:name w:val="Название1"/>
    <w:basedOn w:val="a"/>
    <w:rsid w:val="00AD0F74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AD0F74"/>
    <w:pPr>
      <w:suppressLineNumbers/>
    </w:pPr>
  </w:style>
  <w:style w:type="paragraph" w:customStyle="1" w:styleId="ConsPlusDocList">
    <w:name w:val="ConsPlusDocList"/>
    <w:next w:val="a"/>
    <w:rsid w:val="00AD0F74"/>
    <w:pPr>
      <w:widowControl w:val="0"/>
      <w:suppressAutoHyphens/>
    </w:pPr>
    <w:rPr>
      <w:rFonts w:ascii="Arial" w:eastAsia="Arial" w:hAnsi="Arial" w:cs="Arial"/>
      <w:kern w:val="1"/>
      <w:lang w:eastAsia="hi-IN" w:bidi="hi-IN"/>
    </w:rPr>
  </w:style>
  <w:style w:type="paragraph" w:customStyle="1" w:styleId="ConsPlusNonformat">
    <w:name w:val="ConsPlusNonformat"/>
    <w:next w:val="a"/>
    <w:rsid w:val="00AD0F74"/>
    <w:pPr>
      <w:widowControl w:val="0"/>
      <w:suppressAutoHyphens/>
    </w:pPr>
    <w:rPr>
      <w:rFonts w:ascii="Courier New" w:eastAsia="Courier New" w:hAnsi="Courier New" w:cs="Courier New"/>
      <w:kern w:val="1"/>
      <w:lang w:eastAsia="hi-IN" w:bidi="hi-IN"/>
    </w:rPr>
  </w:style>
  <w:style w:type="paragraph" w:customStyle="1" w:styleId="ConsPlusCell">
    <w:name w:val="ConsPlusCell"/>
    <w:next w:val="a"/>
    <w:rsid w:val="00AD0F74"/>
    <w:pPr>
      <w:widowControl w:val="0"/>
      <w:suppressAutoHyphens/>
    </w:pPr>
    <w:rPr>
      <w:rFonts w:ascii="Arial" w:eastAsia="Arial" w:hAnsi="Arial" w:cs="Arial"/>
      <w:kern w:val="1"/>
      <w:lang w:eastAsia="hi-IN" w:bidi="hi-IN"/>
    </w:rPr>
  </w:style>
  <w:style w:type="paragraph" w:customStyle="1" w:styleId="a6">
    <w:name w:val="Содержимое таблицы"/>
    <w:basedOn w:val="a"/>
    <w:rsid w:val="00AD0F74"/>
    <w:pPr>
      <w:suppressLineNumbers/>
    </w:pPr>
  </w:style>
  <w:style w:type="table" w:styleId="a7">
    <w:name w:val="Table Grid"/>
    <w:basedOn w:val="a1"/>
    <w:uiPriority w:val="59"/>
    <w:rsid w:val="00FB6A1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DE0AC-3E1B-45DF-8545-5CAF8CCEE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2088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ergd dgdg</dc:creator>
  <cp:lastModifiedBy>Андройд</cp:lastModifiedBy>
  <cp:revision>3</cp:revision>
  <cp:lastPrinted>1601-01-01T00:00:00Z</cp:lastPrinted>
  <dcterms:created xsi:type="dcterms:W3CDTF">2015-05-03T09:43:00Z</dcterms:created>
  <dcterms:modified xsi:type="dcterms:W3CDTF">2015-05-03T15:14:00Z</dcterms:modified>
</cp:coreProperties>
</file>