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6" w:type="dxa"/>
        <w:tblInd w:w="-9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6"/>
      </w:tblGrid>
      <w:tr w:rsidR="001665E8" w:rsidTr="0063736C">
        <w:trPr>
          <w:trHeight w:hRule="exact" w:val="3115"/>
        </w:trPr>
        <w:tc>
          <w:tcPr>
            <w:tcW w:w="10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"/>
                <w:szCs w:val="2"/>
                <w:lang w:val="en-US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sz w:val="2"/>
                <w:szCs w:val="2"/>
                <w:lang w:val="en-US"/>
              </w:rPr>
              <w:t>\</w:t>
            </w:r>
            <w:proofErr w:type="spellStart"/>
            <w:r>
              <w:rPr>
                <w:rFonts w:ascii="Calibri" w:hAnsi="Calibri" w:cs="Calibri"/>
                <w:sz w:val="2"/>
                <w:szCs w:val="2"/>
                <w:lang w:val="en-US"/>
              </w:rPr>
              <w:t>ql</w:t>
            </w:r>
            <w:proofErr w:type="spell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"/>
                <w:szCs w:val="2"/>
                <w:lang w:val="en-US"/>
              </w:rPr>
            </w:pPr>
          </w:p>
        </w:tc>
      </w:tr>
      <w:tr w:rsidR="001665E8" w:rsidTr="0063736C">
        <w:trPr>
          <w:trHeight w:hRule="exact" w:val="9934"/>
        </w:trPr>
        <w:tc>
          <w:tcPr>
            <w:tcW w:w="10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  <w:r>
              <w:rPr>
                <w:rFonts w:ascii="Tahoma" w:hAnsi="Tahoma" w:cs="Tahoma"/>
                <w:sz w:val="48"/>
                <w:szCs w:val="48"/>
              </w:rPr>
              <w:t>Постановление Правительства Нижегородской области от 20.12.2006 N 421</w:t>
            </w:r>
            <w:r>
              <w:rPr>
                <w:rFonts w:ascii="Tahoma" w:hAnsi="Tahoma" w:cs="Tahoma"/>
                <w:sz w:val="48"/>
                <w:szCs w:val="48"/>
              </w:rPr>
              <w:br/>
              <w:t>"Об утверждении нормативов потребления природного газа, используемого населением Нижегородской области для приготовления пищи, подогрева воды и отопления при отсутствии приборов учета газа"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</w:p>
        </w:tc>
      </w:tr>
      <w:tr w:rsidR="001665E8" w:rsidTr="0063736C">
        <w:trPr>
          <w:trHeight w:hRule="exact" w:val="3115"/>
        </w:trPr>
        <w:tc>
          <w:tcPr>
            <w:tcW w:w="10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lastRenderedPageBreak/>
              <w:t xml:space="preserve">Документ предоставлен </w:t>
            </w:r>
            <w:hyperlink r:id="rId5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hyperlink r:id="rId6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sz w:val="28"/>
                <w:szCs w:val="28"/>
              </w:rPr>
              <w:t>Дата сохранения: 06.02.2014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>ПРАВИТЕЛЬСТВО НИЖЕГОРОДСКОЙ ОБЛАСТИ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>ПОСТАНОВЛЕНИЕ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>от 20 декабря 2006 г. N 421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>ОБ УТВЕРЖДЕНИИ НОРМАТИВОВ ПОТРЕБЛЕНИЯ ПРИРОДНОГО ГАЗА,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proofErr w:type="gramStart"/>
      <w:r>
        <w:rPr>
          <w:rFonts w:ascii="Arial CYR" w:hAnsi="Arial CYR" w:cs="Arial CYR"/>
          <w:b/>
          <w:bCs/>
          <w:sz w:val="20"/>
          <w:szCs w:val="20"/>
        </w:rPr>
        <w:t>ИСПОЛЬЗУЕМОГО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 xml:space="preserve"> НАСЕЛЕНИЕМ НИЖЕГОРОДСКОЙ ОБЛАСТИ ДЛЯ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>ПРИГОТОВЛЕНИЯ ПИЩИ, ПОДОГРЕВА ВОДЫ И ОТОПЛЕНИЯ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>ПРИ ОТСУТСТВИИ ПРИБОРОВ УЧЕТА ГАЗА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 xml:space="preserve">В целях реализации </w:t>
      </w:r>
      <w:hyperlink r:id="rId7" w:history="1">
        <w:r>
          <w:rPr>
            <w:rFonts w:ascii="Arial CYR" w:hAnsi="Arial CYR" w:cs="Arial CYR"/>
            <w:color w:val="0000FF"/>
            <w:sz w:val="20"/>
            <w:szCs w:val="20"/>
          </w:rPr>
          <w:t>статьи 157</w:t>
        </w:r>
      </w:hyperlink>
      <w:r>
        <w:rPr>
          <w:rFonts w:ascii="Arial CYR" w:hAnsi="Arial CYR" w:cs="Arial CYR"/>
          <w:sz w:val="20"/>
          <w:szCs w:val="20"/>
        </w:rPr>
        <w:t xml:space="preserve"> Жилищного кодекса Российской Федерации и во исполнение постановлений Правительства Российской Федерации от 23 мая 2006 года </w:t>
      </w:r>
      <w:hyperlink r:id="rId8" w:history="1">
        <w:r>
          <w:rPr>
            <w:rFonts w:ascii="Arial CYR" w:hAnsi="Arial CYR" w:cs="Arial CYR"/>
            <w:color w:val="0000FF"/>
            <w:sz w:val="20"/>
            <w:szCs w:val="20"/>
          </w:rPr>
          <w:t>N 306</w:t>
        </w:r>
      </w:hyperlink>
      <w:r>
        <w:rPr>
          <w:rFonts w:ascii="Arial CYR" w:hAnsi="Arial CYR" w:cs="Arial CYR"/>
          <w:sz w:val="20"/>
          <w:szCs w:val="20"/>
        </w:rPr>
        <w:t xml:space="preserve"> "Об утверждении правил установления и определения нормативов потребления коммунальных услуг" и от 13 июня 2006 года </w:t>
      </w:r>
      <w:hyperlink r:id="rId9" w:history="1">
        <w:r>
          <w:rPr>
            <w:rFonts w:ascii="Arial CYR" w:hAnsi="Arial CYR" w:cs="Arial CYR"/>
            <w:color w:val="0000FF"/>
            <w:sz w:val="20"/>
            <w:szCs w:val="20"/>
          </w:rPr>
          <w:t>N 373</w:t>
        </w:r>
      </w:hyperlink>
      <w:r>
        <w:rPr>
          <w:rFonts w:ascii="Arial CYR" w:hAnsi="Arial CYR" w:cs="Arial CYR"/>
          <w:sz w:val="20"/>
          <w:szCs w:val="20"/>
        </w:rPr>
        <w:t xml:space="preserve"> "О порядке установления нормативов потребления газа населением при отсутствии приборов учета газа" Правительство Нижегородской области постановляет:</w:t>
      </w:r>
      <w:proofErr w:type="gramEnd"/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1. Утвердить прилагаемые </w:t>
      </w:r>
      <w:hyperlink r:id="rId10" w:history="1">
        <w:r>
          <w:rPr>
            <w:rFonts w:ascii="Arial CYR" w:hAnsi="Arial CYR" w:cs="Arial CYR"/>
            <w:color w:val="0000FF"/>
            <w:sz w:val="20"/>
            <w:szCs w:val="20"/>
          </w:rPr>
          <w:t>нормативы</w:t>
        </w:r>
      </w:hyperlink>
      <w:r>
        <w:rPr>
          <w:rFonts w:ascii="Arial CYR" w:hAnsi="Arial CYR" w:cs="Arial CYR"/>
          <w:sz w:val="20"/>
          <w:szCs w:val="20"/>
        </w:rPr>
        <w:t xml:space="preserve"> потребления природного газа, используемого населением Нижегородской области для приготовления пищи, подогрева воды и отопления при отсутствии приборов учета газа.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2. Настоящее постановление вступает в силу с 1 января 2007 года.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3. </w:t>
      </w:r>
      <w:proofErr w:type="gramStart"/>
      <w:r>
        <w:rPr>
          <w:rFonts w:ascii="Arial CYR" w:hAnsi="Arial CYR" w:cs="Arial CYR"/>
          <w:sz w:val="20"/>
          <w:szCs w:val="20"/>
        </w:rPr>
        <w:t>Контроль за</w:t>
      </w:r>
      <w:proofErr w:type="gramEnd"/>
      <w:r>
        <w:rPr>
          <w:rFonts w:ascii="Arial CYR" w:hAnsi="Arial CYR" w:cs="Arial CYR"/>
          <w:sz w:val="20"/>
          <w:szCs w:val="20"/>
        </w:rPr>
        <w:t xml:space="preserve"> исполнением настоящего постановления возложить на заместителя Губернатора, заместителя Председателя Правительства Нижегородской области по социально-экономическому планированию, бюджетным отношениям и инвестиционной политике В.А. Иванова.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Губернатор области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В.П.ШАНЦЕВ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Утверждены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постановлением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Правительства области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от 20.12.2006 N 421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НОРМАТИВЫ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ПОТРЕБЛЕНИЯ ПРИРОДНОГО ГАЗА, ИСПОЛЬЗУЕМОГО НАСЕЛЕНИЕМ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НИЖЕГОРОДСКОЙ ОБЛАСТИ ДЛЯ ПРИГОТОВЛЕНИЯ ПИЩИ, ПОДОГРЕВА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ВОДЫ И ОТОПЛЕНИЯ ПРИ ОТСУТСТВИИ ПРИБОРОВ УЧЕТА ГАЗА</w:t>
      </w: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hAnsi="Arial CYR" w:cs="Arial CYR"/>
          <w:sz w:val="20"/>
          <w:szCs w:val="20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40"/>
        <w:gridCol w:w="2904"/>
        <w:gridCol w:w="1672"/>
        <w:gridCol w:w="1320"/>
      </w:tblGrid>
      <w:tr w:rsidR="001665E8">
        <w:trPr>
          <w:trHeight w:val="600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N 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п</w:t>
            </w:r>
            <w:proofErr w:type="gramEnd"/>
            <w:r>
              <w:rPr>
                <w:rFonts w:ascii="Courier New CYR" w:hAnsi="Courier New CYR" w:cs="Courier New CYR"/>
                <w:sz w:val="20"/>
                <w:szCs w:val="20"/>
              </w:rPr>
              <w:t>/п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Направление использования газа 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Единицы измерения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Нормативы  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потреблен</w:t>
            </w:r>
            <w:r>
              <w:rPr>
                <w:rFonts w:ascii="Courier New CYR" w:hAnsi="Courier New CYR" w:cs="Courier New CYR"/>
                <w:sz w:val="20"/>
                <w:szCs w:val="20"/>
              </w:rPr>
              <w:lastRenderedPageBreak/>
              <w:t xml:space="preserve">ия 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(куб. м)   </w:t>
            </w:r>
          </w:p>
        </w:tc>
      </w:tr>
      <w:tr w:rsidR="001665E8"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5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На приготовление пищи и подогрев воды                          </w:t>
            </w:r>
          </w:p>
        </w:tc>
      </w:tr>
      <w:tr w:rsidR="001665E8">
        <w:trPr>
          <w:trHeight w:val="800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а) 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газовая  плита   (при   наличии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центрального    отопления     и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центрального           горячего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водоснабжения)                 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на         одного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человека в месяц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  11       </w:t>
            </w:r>
          </w:p>
        </w:tc>
      </w:tr>
      <w:tr w:rsidR="001665E8">
        <w:trPr>
          <w:trHeight w:val="800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б) 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газовая плита  (при  отсутствии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газового        водонагревателя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(колонки)    и     </w:t>
            </w: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центрального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горячего водоснабжения)        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на         одного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человека в месяц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  15       </w:t>
            </w:r>
          </w:p>
        </w:tc>
      </w:tr>
      <w:tr w:rsidR="001665E8">
        <w:trPr>
          <w:trHeight w:val="800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в) 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газовая   плита    и    </w:t>
            </w: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газовый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водонагреватель (колонка)  (при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отсутствии         </w:t>
            </w: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центрального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горячего водоснабжения)        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на         одного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человека в месяц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  28,2     </w:t>
            </w:r>
          </w:p>
        </w:tc>
      </w:tr>
      <w:tr w:rsidR="001665E8">
        <w:trPr>
          <w:trHeight w:val="400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г) 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газовый         водонагреватель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(колонка)                      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на         одного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человека в месяц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  17,2     </w:t>
            </w:r>
          </w:p>
        </w:tc>
      </w:tr>
      <w:tr w:rsidR="001665E8"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2. </w:t>
            </w:r>
          </w:p>
        </w:tc>
        <w:tc>
          <w:tcPr>
            <w:tcW w:w="5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На отопление жилых помещений от газовых приборов               </w:t>
            </w:r>
          </w:p>
        </w:tc>
      </w:tr>
      <w:tr w:rsidR="001665E8">
        <w:trPr>
          <w:trHeight w:val="800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а) 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в   жилых   домах   с   местным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отоплением от газовых  приборов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АГВ (АОГВ)  без  отключения  </w:t>
            </w: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на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летний период                  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на     1    кв. м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отапливаемой     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площади в месяц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   8,7     </w:t>
            </w:r>
          </w:p>
        </w:tc>
      </w:tr>
      <w:tr w:rsidR="001665E8">
        <w:trPr>
          <w:trHeight w:val="800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б) 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в   жилых   домах   с   местным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отоплением от газовых  приборов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АГВ  (АОГВ)  с  отключением  </w:t>
            </w:r>
            <w:proofErr w:type="gramStart"/>
            <w:r>
              <w:rPr>
                <w:rFonts w:ascii="Courier New CYR" w:hAnsi="Courier New CYR" w:cs="Courier New CYR"/>
                <w:sz w:val="20"/>
                <w:szCs w:val="20"/>
              </w:rPr>
              <w:t>на</w:t>
            </w:r>
            <w:proofErr w:type="gramEnd"/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летний период                  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>на     1    кв. м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отапливаемой     </w:t>
            </w:r>
          </w:p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площади в месяц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5E8" w:rsidRDefault="00166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 CYR" w:hAnsi="Courier New CYR" w:cs="Courier New CYR"/>
                <w:sz w:val="20"/>
                <w:szCs w:val="20"/>
              </w:rPr>
            </w:pPr>
            <w:r>
              <w:rPr>
                <w:rFonts w:ascii="Courier New CYR" w:hAnsi="Courier New CYR" w:cs="Courier New CYR"/>
                <w:sz w:val="20"/>
                <w:szCs w:val="20"/>
              </w:rPr>
              <w:t xml:space="preserve">     8       </w:t>
            </w:r>
          </w:p>
        </w:tc>
      </w:tr>
    </w:tbl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</w:p>
    <w:p w:rsidR="001665E8" w:rsidRDefault="001665E8">
      <w:pPr>
        <w:widowControl w:val="0"/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5"/>
          <w:szCs w:val="5"/>
        </w:rPr>
      </w:pPr>
    </w:p>
    <w:sectPr w:rsidR="001665E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65E8"/>
    <w:rsid w:val="0006027F"/>
    <w:rsid w:val="001665E8"/>
    <w:rsid w:val="0063736C"/>
    <w:rsid w:val="0095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A3B46BED77EA549F53CCD0B66E7B91667986928C6AD8EF8DC3D668234D1149AC048458668C5B3EO52AF%20o%2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A3B46BED77EA549F53CCD0B66E7B91667885968C6FD8EF8DC3D668234D1149AC048458668D5B3DO52DF%20o%2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l%20Par28%20%20o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A3B46BED77EA549F53CCD0B66E7B91617D8B96846085E5859ADA6A24424E5EAB4D8859668C5BO329F%20o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359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ГусеваСВ</dc:creator>
  <cp:lastModifiedBy>User</cp:lastModifiedBy>
  <cp:revision>3</cp:revision>
  <dcterms:created xsi:type="dcterms:W3CDTF">2015-03-13T06:45:00Z</dcterms:created>
  <dcterms:modified xsi:type="dcterms:W3CDTF">2019-01-15T11:09:00Z</dcterms:modified>
</cp:coreProperties>
</file>